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1D73E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542377" w:rsidP="001D73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542377" w:rsidP="001D73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1D73EE" w:rsidRDefault="00542377" w:rsidP="001D73E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1D73EE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Pr="001D73EE" w:rsidRDefault="00542377" w:rsidP="001D73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D73EE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A245BD" w:rsidRPr="001D73EE" w:rsidRDefault="00A245BD" w:rsidP="001D7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D73E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54237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758 </w:t>
      </w:r>
    </w:p>
    <w:p w:rsidR="00A245BD" w:rsidRPr="00C23241" w:rsidRDefault="00542377" w:rsidP="001D7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8E40CA" w:rsidRPr="001D73EE" w:rsidRDefault="00123696" w:rsidP="001D73E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1D73EE" w:rsidRDefault="007205A0" w:rsidP="001D73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</w:t>
      </w:r>
      <w:r w:rsidR="00D538F5">
        <w:rPr>
          <w:rFonts w:ascii="Times New Roman" w:hAnsi="Times New Roman"/>
          <w:bCs/>
          <w:sz w:val="28"/>
          <w:szCs w:val="28"/>
          <w:lang w:val="uk-UA"/>
        </w:rPr>
        <w:t>н</w:t>
      </w:r>
      <w:bookmarkStart w:id="0" w:name="_GoBack"/>
      <w:bookmarkEnd w:id="0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A0081" w:rsidRPr="00FA0081">
        <w:rPr>
          <w:rFonts w:ascii="Times New Roman" w:hAnsi="Times New Roman"/>
          <w:bCs/>
          <w:sz w:val="28"/>
          <w:szCs w:val="28"/>
          <w:lang w:val="uk-UA"/>
        </w:rPr>
        <w:t>0523488200:08:004:0051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FA0081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0081">
        <w:rPr>
          <w:rFonts w:ascii="Times New Roman" w:hAnsi="Times New Roman"/>
          <w:bCs/>
          <w:sz w:val="28"/>
          <w:szCs w:val="28"/>
          <w:lang w:val="uk-UA"/>
        </w:rPr>
        <w:t>252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6C06FC" w:rsidRPr="006C06FC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</w:t>
      </w:r>
      <w:r w:rsidR="00D538F5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ділянки кадастровий номер </w:t>
      </w:r>
      <w:r w:rsidR="00FA0081" w:rsidRPr="00FA0081">
        <w:rPr>
          <w:rFonts w:ascii="Times New Roman" w:hAnsi="Times New Roman"/>
          <w:bCs/>
          <w:sz w:val="28"/>
          <w:szCs w:val="28"/>
          <w:lang w:val="uk-UA"/>
        </w:rPr>
        <w:t>0523488200:08:004:0051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FA008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2F7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0081">
        <w:rPr>
          <w:rFonts w:ascii="Times New Roman" w:hAnsi="Times New Roman"/>
          <w:bCs/>
          <w:sz w:val="28"/>
          <w:szCs w:val="28"/>
          <w:lang w:val="uk-UA"/>
        </w:rPr>
        <w:t>252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га, зі зміною цільового призначення із </w:t>
      </w:r>
      <w:r w:rsidR="006C06FC" w:rsidRPr="006C06FC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на 09.01 Для ведення лісового господарства і пов'язаних з ним послуг, з метою 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</w:t>
      </w:r>
      <w:r w:rsidR="00D538F5">
        <w:rPr>
          <w:rFonts w:ascii="Times New Roman" w:hAnsi="Times New Roman"/>
          <w:bCs/>
          <w:sz w:val="28"/>
          <w:szCs w:val="28"/>
          <w:lang w:val="uk-UA"/>
        </w:rPr>
        <w:t>не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1D73EE" w:rsidRDefault="001D73EE" w:rsidP="001D73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1D73E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</w:t>
      </w:r>
      <w:r w:rsidR="001D73EE">
        <w:rPr>
          <w:b/>
          <w:sz w:val="28"/>
          <w:szCs w:val="28"/>
        </w:rPr>
        <w:t xml:space="preserve">   </w:t>
      </w:r>
      <w:r w:rsidR="00A245BD" w:rsidRPr="008E40CA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С</w:t>
      </w:r>
      <w:r w:rsidR="001D73EE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1D73E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3E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2377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38F5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9DC8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254D-499B-4AAB-80DE-C0B5667C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2023-07-31T07:49:00Z</cp:lastPrinted>
  <dcterms:created xsi:type="dcterms:W3CDTF">2023-07-31T09:37:00Z</dcterms:created>
  <dcterms:modified xsi:type="dcterms:W3CDTF">2023-07-31T09:37:00Z</dcterms:modified>
</cp:coreProperties>
</file>